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5" w:rsidRPr="004809F0" w:rsidRDefault="00780465" w:rsidP="00780465"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hint="eastAsia"/>
        </w:rPr>
        <w:t xml:space="preserve">     </w:t>
      </w:r>
      <w:r w:rsidRPr="004809F0">
        <w:rPr>
          <w:rFonts w:eastAsia="仿宋_GB2312" w:hint="eastAsia"/>
          <w:b/>
          <w:color w:val="000000"/>
          <w:sz w:val="36"/>
          <w:szCs w:val="36"/>
        </w:rPr>
        <w:t>201</w:t>
      </w:r>
      <w:r>
        <w:rPr>
          <w:rFonts w:eastAsia="仿宋_GB2312" w:hint="eastAsia"/>
          <w:b/>
          <w:color w:val="000000"/>
          <w:sz w:val="36"/>
          <w:szCs w:val="36"/>
        </w:rPr>
        <w:t>6</w:t>
      </w:r>
      <w:r w:rsidRPr="004809F0">
        <w:rPr>
          <w:rFonts w:eastAsia="仿宋_GB2312" w:hint="eastAsia"/>
          <w:b/>
          <w:color w:val="000000"/>
          <w:sz w:val="36"/>
          <w:szCs w:val="36"/>
        </w:rPr>
        <w:t>年</w:t>
      </w:r>
      <w:r>
        <w:rPr>
          <w:rFonts w:eastAsia="仿宋_GB2312" w:hint="eastAsia"/>
          <w:b/>
          <w:color w:val="000000"/>
          <w:sz w:val="36"/>
          <w:szCs w:val="36"/>
        </w:rPr>
        <w:t>机电工程学院专业社团</w:t>
      </w:r>
      <w:r w:rsidRPr="004809F0">
        <w:rPr>
          <w:rFonts w:eastAsia="仿宋_GB2312" w:hint="eastAsia"/>
          <w:b/>
          <w:color w:val="000000"/>
          <w:sz w:val="36"/>
          <w:szCs w:val="36"/>
        </w:rPr>
        <w:t>技能大赛</w:t>
      </w:r>
    </w:p>
    <w:p w:rsidR="00780465" w:rsidRPr="004809F0" w:rsidRDefault="00780465" w:rsidP="00780465">
      <w:pPr>
        <w:snapToGrid w:val="0"/>
        <w:spacing w:line="540" w:lineRule="atLeas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eastAsia="仿宋_GB2312" w:hint="eastAsia"/>
          <w:b/>
          <w:color w:val="000000"/>
          <w:sz w:val="36"/>
          <w:szCs w:val="36"/>
        </w:rPr>
        <w:t>（</w:t>
      </w:r>
      <w:r w:rsidR="00A623F3">
        <w:rPr>
          <w:rFonts w:eastAsia="仿宋_GB2312" w:hint="eastAsia"/>
          <w:color w:val="000000"/>
          <w:sz w:val="32"/>
          <w:szCs w:val="32"/>
          <w:u w:val="single"/>
        </w:rPr>
        <w:t>PLC</w:t>
      </w:r>
      <w:r w:rsidR="00A623F3">
        <w:rPr>
          <w:rFonts w:eastAsia="仿宋_GB2312" w:hint="eastAsia"/>
          <w:color w:val="000000"/>
          <w:sz w:val="32"/>
          <w:szCs w:val="32"/>
          <w:u w:val="single"/>
        </w:rPr>
        <w:t>设计</w:t>
      </w:r>
      <w:r>
        <w:rPr>
          <w:rFonts w:eastAsia="仿宋_GB2312" w:hint="eastAsia"/>
          <w:b/>
          <w:color w:val="000000"/>
          <w:sz w:val="36"/>
          <w:szCs w:val="36"/>
        </w:rPr>
        <w:t>）</w:t>
      </w:r>
      <w:r w:rsidRPr="004809F0">
        <w:rPr>
          <w:rFonts w:eastAsia="仿宋_GB2312" w:hint="eastAsia"/>
          <w:b/>
          <w:color w:val="000000"/>
          <w:sz w:val="36"/>
          <w:szCs w:val="36"/>
        </w:rPr>
        <w:t>赛</w:t>
      </w:r>
      <w:r>
        <w:rPr>
          <w:rFonts w:eastAsia="仿宋_GB2312" w:hint="eastAsia"/>
          <w:b/>
          <w:color w:val="000000"/>
          <w:sz w:val="36"/>
          <w:szCs w:val="36"/>
        </w:rPr>
        <w:t>项</w:t>
      </w:r>
      <w:r w:rsidRPr="004809F0">
        <w:rPr>
          <w:rFonts w:eastAsia="仿宋_GB2312" w:hint="eastAsia"/>
          <w:b/>
          <w:color w:val="000000"/>
          <w:sz w:val="36"/>
          <w:szCs w:val="36"/>
        </w:rPr>
        <w:t>竞赛</w:t>
      </w:r>
      <w:r>
        <w:rPr>
          <w:rFonts w:eastAsia="仿宋_GB2312" w:hint="eastAsia"/>
          <w:b/>
          <w:color w:val="000000"/>
          <w:sz w:val="36"/>
          <w:szCs w:val="36"/>
        </w:rPr>
        <w:t>方案</w:t>
      </w:r>
    </w:p>
    <w:p w:rsidR="00780465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eastAsia="仿宋_GB2312"/>
          <w:b/>
          <w:sz w:val="28"/>
          <w:szCs w:val="28"/>
        </w:rPr>
      </w:pP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b/>
          <w:color w:val="000000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一、竞赛项目名称</w:t>
      </w:r>
      <w:r>
        <w:rPr>
          <w:rFonts w:ascii="仿宋_GB2312" w:eastAsia="仿宋_GB2312" w:hint="eastAsia"/>
          <w:b/>
          <w:sz w:val="28"/>
          <w:szCs w:val="28"/>
        </w:rPr>
        <w:t>及负责人员：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竞赛项目：</w:t>
      </w:r>
      <w:r w:rsidR="00A623F3">
        <w:rPr>
          <w:rFonts w:ascii="仿宋_GB2312" w:eastAsia="仿宋_GB2312" w:hint="eastAsia"/>
          <w:sz w:val="28"/>
          <w:szCs w:val="28"/>
        </w:rPr>
        <w:t>PLC设计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负责人员： </w:t>
      </w:r>
      <w:r w:rsidR="00A623F3">
        <w:rPr>
          <w:rFonts w:ascii="仿宋_GB2312" w:eastAsia="仿宋_GB2312" w:hint="eastAsia"/>
          <w:sz w:val="28"/>
          <w:szCs w:val="28"/>
        </w:rPr>
        <w:t>黄春香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proofErr w:type="gramStart"/>
      <w:r w:rsidR="00A623F3">
        <w:rPr>
          <w:rFonts w:ascii="仿宋_GB2312" w:eastAsia="仿宋_GB2312" w:hint="eastAsia"/>
          <w:sz w:val="28"/>
          <w:szCs w:val="28"/>
        </w:rPr>
        <w:t>尹</w:t>
      </w:r>
      <w:proofErr w:type="gramEnd"/>
      <w:r w:rsidR="00A623F3">
        <w:rPr>
          <w:rFonts w:ascii="仿宋_GB2312" w:eastAsia="仿宋_GB2312" w:hint="eastAsia"/>
          <w:sz w:val="28"/>
          <w:szCs w:val="28"/>
        </w:rPr>
        <w:t>群星</w:t>
      </w:r>
      <w:r w:rsidRPr="001360A8">
        <w:rPr>
          <w:rFonts w:ascii="仿宋_GB2312" w:eastAsia="仿宋_GB2312" w:hint="eastAsia"/>
          <w:sz w:val="28"/>
          <w:szCs w:val="28"/>
        </w:rPr>
        <w:t xml:space="preserve">  </w:t>
      </w:r>
      <w:r w:rsidR="00A623F3">
        <w:rPr>
          <w:rFonts w:ascii="仿宋_GB2312" w:eastAsia="仿宋_GB2312" w:hint="eastAsia"/>
          <w:sz w:val="28"/>
          <w:szCs w:val="28"/>
        </w:rPr>
        <w:t xml:space="preserve">严国军   </w:t>
      </w:r>
      <w:r>
        <w:rPr>
          <w:rFonts w:ascii="仿宋_GB2312" w:eastAsia="仿宋_GB2312" w:hint="eastAsia"/>
          <w:sz w:val="28"/>
          <w:szCs w:val="28"/>
        </w:rPr>
        <w:t>王丽</w:t>
      </w:r>
      <w:proofErr w:type="gramStart"/>
      <w:r>
        <w:rPr>
          <w:rFonts w:ascii="仿宋_GB2312" w:eastAsia="仿宋_GB2312" w:hint="eastAsia"/>
          <w:sz w:val="28"/>
          <w:szCs w:val="28"/>
        </w:rPr>
        <w:t>丽</w:t>
      </w:r>
      <w:proofErr w:type="gramEnd"/>
      <w:r>
        <w:rPr>
          <w:rFonts w:ascii="仿宋_GB2312" w:eastAsia="仿宋_GB2312" w:hint="eastAsia"/>
          <w:sz w:val="28"/>
          <w:szCs w:val="28"/>
        </w:rPr>
        <w:t xml:space="preserve">   </w:t>
      </w:r>
      <w:proofErr w:type="gramStart"/>
      <w:r w:rsidRPr="001360A8">
        <w:rPr>
          <w:rFonts w:ascii="仿宋_GB2312" w:eastAsia="仿宋_GB2312" w:hint="eastAsia"/>
          <w:sz w:val="28"/>
          <w:szCs w:val="28"/>
        </w:rPr>
        <w:t>单秀文</w:t>
      </w:r>
      <w:proofErr w:type="gramEnd"/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780465" w:rsidRPr="001360A8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Pr="000D0C42">
        <w:rPr>
          <w:rFonts w:ascii="仿宋_GB2312" w:eastAsia="仿宋_GB2312" w:hint="eastAsia"/>
          <w:b/>
          <w:sz w:val="28"/>
          <w:szCs w:val="28"/>
        </w:rPr>
        <w:t>二、竞赛方式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（一）比赛采用</w:t>
      </w:r>
      <w:r>
        <w:rPr>
          <w:rFonts w:ascii="仿宋_GB2312" w:eastAsia="仿宋_GB2312" w:hint="eastAsia"/>
          <w:sz w:val="28"/>
          <w:szCs w:val="28"/>
        </w:rPr>
        <w:t>单人</w:t>
      </w:r>
      <w:r w:rsidRPr="000D0C42">
        <w:rPr>
          <w:rFonts w:ascii="仿宋_GB2312" w:eastAsia="仿宋_GB2312" w:hint="eastAsia"/>
          <w:sz w:val="28"/>
          <w:szCs w:val="28"/>
        </w:rPr>
        <w:t>比赛形式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（二）竞赛项目采取任务书形式下达竞赛要求。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b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 xml:space="preserve">三、竞赛内容 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参赛队在规定时间内，根据任务书的要求，完成</w:t>
      </w:r>
      <w:r>
        <w:rPr>
          <w:rFonts w:ascii="仿宋_GB2312" w:eastAsia="仿宋_GB2312" w:hint="eastAsia"/>
          <w:sz w:val="28"/>
          <w:szCs w:val="28"/>
        </w:rPr>
        <w:t>控制任务的PLC程序编写,设计的最终结果（</w:t>
      </w:r>
      <w:r w:rsidR="00FE290D">
        <w:rPr>
          <w:rFonts w:ascii="仿宋_GB2312" w:eastAsia="仿宋_GB2312" w:hint="eastAsia"/>
          <w:sz w:val="28"/>
          <w:szCs w:val="28"/>
        </w:rPr>
        <w:t>PLC端子分配表1份，PLC接线图</w:t>
      </w:r>
      <w:r>
        <w:rPr>
          <w:rFonts w:ascii="仿宋_GB2312" w:eastAsia="仿宋_GB2312" w:hint="eastAsia"/>
          <w:sz w:val="28"/>
          <w:szCs w:val="28"/>
        </w:rPr>
        <w:t>1份，PLC梯形图程序1份）需以书面形成上交</w:t>
      </w:r>
      <w:r w:rsidR="004E0285">
        <w:rPr>
          <w:rFonts w:ascii="仿宋_GB2312" w:eastAsia="仿宋_GB2312" w:hint="eastAsia"/>
          <w:sz w:val="28"/>
          <w:szCs w:val="28"/>
        </w:rPr>
        <w:t>（</w:t>
      </w:r>
      <w:r w:rsidR="004E0285" w:rsidRPr="000D0C42">
        <w:rPr>
          <w:rFonts w:ascii="仿宋_GB2312" w:eastAsia="仿宋_GB2312" w:hint="eastAsia"/>
          <w:sz w:val="28"/>
          <w:szCs w:val="28"/>
        </w:rPr>
        <w:t>所设计图纸的图形符号和文字符号应符合GBT 6988.1-2008</w:t>
      </w:r>
      <w:r w:rsidR="004E0285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；</w:t>
      </w:r>
      <w:r w:rsidRPr="000D0C42">
        <w:rPr>
          <w:rFonts w:ascii="仿宋_GB2312" w:eastAsia="仿宋_GB2312" w:hint="eastAsia"/>
          <w:sz w:val="28"/>
          <w:szCs w:val="28"/>
        </w:rPr>
        <w:t>现场操作</w:t>
      </w:r>
      <w:r w:rsidR="00FE290D">
        <w:rPr>
          <w:rFonts w:ascii="仿宋_GB2312" w:eastAsia="仿宋_GB2312" w:hint="eastAsia"/>
          <w:sz w:val="28"/>
          <w:szCs w:val="28"/>
        </w:rPr>
        <w:t>PLC</w:t>
      </w:r>
      <w:r w:rsidRPr="000D0C42">
        <w:rPr>
          <w:rFonts w:ascii="仿宋_GB2312" w:eastAsia="仿宋_GB2312" w:hint="eastAsia"/>
          <w:sz w:val="28"/>
          <w:szCs w:val="28"/>
        </w:rPr>
        <w:t>实</w:t>
      </w:r>
      <w:proofErr w:type="gramStart"/>
      <w:r w:rsidRPr="000D0C42">
        <w:rPr>
          <w:rFonts w:ascii="仿宋_GB2312" w:eastAsia="仿宋_GB2312" w:hint="eastAsia"/>
          <w:sz w:val="28"/>
          <w:szCs w:val="28"/>
        </w:rPr>
        <w:t>训考核</w:t>
      </w:r>
      <w:proofErr w:type="gramEnd"/>
      <w:r w:rsidRPr="000D0C42">
        <w:rPr>
          <w:rFonts w:ascii="仿宋_GB2312" w:eastAsia="仿宋_GB2312" w:hint="eastAsia"/>
          <w:sz w:val="28"/>
          <w:szCs w:val="28"/>
        </w:rPr>
        <w:t>装置，完成</w:t>
      </w:r>
      <w:r>
        <w:rPr>
          <w:rFonts w:ascii="仿宋_GB2312" w:eastAsia="仿宋_GB2312" w:hint="eastAsia"/>
          <w:sz w:val="28"/>
          <w:szCs w:val="28"/>
        </w:rPr>
        <w:t>控制部分硬件</w:t>
      </w:r>
      <w:r w:rsidRPr="000D0C42">
        <w:rPr>
          <w:rFonts w:ascii="仿宋_GB2312" w:eastAsia="仿宋_GB2312" w:hint="eastAsia"/>
          <w:sz w:val="28"/>
          <w:szCs w:val="28"/>
        </w:rPr>
        <w:t>控制电路的安装和布线， PLC</w:t>
      </w:r>
      <w:r>
        <w:rPr>
          <w:rFonts w:ascii="仿宋_GB2312" w:eastAsia="仿宋_GB2312" w:hint="eastAsia"/>
          <w:sz w:val="28"/>
          <w:szCs w:val="28"/>
        </w:rPr>
        <w:t>编程和调试，实现控制任务所提要求</w:t>
      </w:r>
      <w:r w:rsidRPr="000D0C42">
        <w:rPr>
          <w:rFonts w:ascii="仿宋_GB2312" w:eastAsia="仿宋_GB2312" w:hint="eastAsia"/>
          <w:sz w:val="28"/>
          <w:szCs w:val="28"/>
        </w:rPr>
        <w:t>。</w:t>
      </w:r>
      <w:r w:rsidR="00FE290D">
        <w:rPr>
          <w:rFonts w:ascii="仿宋_GB2312" w:eastAsia="仿宋_GB2312" w:hint="eastAsia"/>
          <w:sz w:val="28"/>
          <w:szCs w:val="28"/>
        </w:rPr>
        <w:t>重点</w:t>
      </w:r>
      <w:r w:rsidRPr="000D0C42">
        <w:rPr>
          <w:rFonts w:ascii="仿宋_GB2312" w:eastAsia="仿宋_GB2312" w:hint="eastAsia"/>
          <w:sz w:val="28"/>
          <w:szCs w:val="28"/>
        </w:rPr>
        <w:t>考核选手的安装、接线、编程、调试、运行和维护等工程实践能力。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四、竞赛场地要求</w:t>
      </w:r>
      <w:r w:rsidRPr="000D0C42">
        <w:rPr>
          <w:rFonts w:ascii="仿宋_GB2312" w:eastAsia="仿宋_GB2312" w:hint="eastAsia"/>
          <w:sz w:val="28"/>
          <w:szCs w:val="28"/>
        </w:rPr>
        <w:t xml:space="preserve"> 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每个竞赛</w:t>
      </w:r>
      <w:proofErr w:type="gramStart"/>
      <w:r w:rsidRPr="000D0C42">
        <w:rPr>
          <w:rFonts w:ascii="仿宋_GB2312" w:eastAsia="仿宋_GB2312" w:hint="eastAsia"/>
          <w:sz w:val="28"/>
          <w:szCs w:val="28"/>
        </w:rPr>
        <w:t>工位需</w:t>
      </w:r>
      <w:proofErr w:type="gramEnd"/>
      <w:r w:rsidR="00FE290D">
        <w:rPr>
          <w:rFonts w:ascii="仿宋_GB2312" w:eastAsia="仿宋_GB2312" w:hint="eastAsia"/>
          <w:sz w:val="28"/>
          <w:szCs w:val="28"/>
        </w:rPr>
        <w:t>3</w:t>
      </w:r>
      <w:r w:rsidRPr="000D0C42">
        <w:rPr>
          <w:rFonts w:ascii="仿宋_GB2312" w:eastAsia="仿宋_GB2312" w:hint="eastAsia"/>
          <w:sz w:val="28"/>
          <w:szCs w:val="28"/>
        </w:rPr>
        <w:t>㎡的竞赛场地，并提供标准三相五线制电源。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五、竞赛时间</w:t>
      </w:r>
    </w:p>
    <w:p w:rsidR="0047123F" w:rsidRDefault="0047123F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2016年6月1</w:t>
      </w:r>
      <w:r w:rsidR="00D96539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竞赛时间为</w:t>
      </w:r>
      <w:r>
        <w:rPr>
          <w:rFonts w:ascii="仿宋_GB2312" w:eastAsia="仿宋_GB2312" w:hint="eastAsia"/>
          <w:sz w:val="28"/>
          <w:szCs w:val="28"/>
        </w:rPr>
        <w:t>1.5</w:t>
      </w:r>
      <w:r w:rsidRPr="000D0C42">
        <w:rPr>
          <w:rFonts w:ascii="仿宋_GB2312" w:eastAsia="仿宋_GB2312" w:hint="eastAsia"/>
          <w:sz w:val="28"/>
          <w:szCs w:val="28"/>
        </w:rPr>
        <w:t>小时。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b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六、赛场设备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（一）比赛量具，绘图工具由参赛队</w:t>
      </w:r>
      <w:r>
        <w:rPr>
          <w:rFonts w:ascii="仿宋_GB2312" w:eastAsia="仿宋_GB2312" w:hint="eastAsia"/>
          <w:sz w:val="28"/>
          <w:szCs w:val="28"/>
        </w:rPr>
        <w:t>员</w:t>
      </w:r>
      <w:r w:rsidRPr="000D0C42">
        <w:rPr>
          <w:rFonts w:ascii="仿宋_GB2312" w:eastAsia="仿宋_GB2312" w:hint="eastAsia"/>
          <w:sz w:val="28"/>
          <w:szCs w:val="28"/>
        </w:rPr>
        <w:t>自备，禁止使用电动工具及自制绘图模板。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（二）赛场提供的</w:t>
      </w:r>
      <w:r>
        <w:rPr>
          <w:rFonts w:ascii="仿宋_GB2312" w:eastAsia="仿宋_GB2312" w:hint="eastAsia"/>
          <w:sz w:val="28"/>
          <w:szCs w:val="28"/>
        </w:rPr>
        <w:t>器材</w:t>
      </w:r>
    </w:p>
    <w:p w:rsidR="00780465" w:rsidRPr="00780465" w:rsidRDefault="00780465" w:rsidP="00780465">
      <w:pPr>
        <w:adjustRightInd w:val="0"/>
        <w:snapToGrid w:val="0"/>
        <w:spacing w:line="360" w:lineRule="auto"/>
        <w:ind w:firstLineChars="196" w:firstLine="549"/>
        <w:jc w:val="left"/>
        <w:rPr>
          <w:rFonts w:ascii="仿宋_GB2312" w:eastAsia="仿宋_GB2312"/>
          <w:color w:val="0D0D0D"/>
          <w:sz w:val="28"/>
          <w:szCs w:val="28"/>
        </w:rPr>
      </w:pPr>
      <w:r w:rsidRPr="00780465">
        <w:rPr>
          <w:rFonts w:ascii="仿宋_GB2312" w:eastAsia="仿宋_GB2312" w:hint="eastAsia"/>
          <w:color w:val="0D0D0D"/>
          <w:sz w:val="28"/>
          <w:szCs w:val="28"/>
        </w:rPr>
        <w:t>1、</w:t>
      </w:r>
      <w:r w:rsidR="00A94C56">
        <w:rPr>
          <w:rFonts w:ascii="仿宋_GB2312" w:eastAsia="仿宋_GB2312" w:hint="eastAsia"/>
          <w:color w:val="0D0D0D"/>
          <w:sz w:val="28"/>
          <w:szCs w:val="28"/>
        </w:rPr>
        <w:t>PLC</w:t>
      </w:r>
      <w:r w:rsidRPr="00780465">
        <w:rPr>
          <w:rFonts w:ascii="仿宋_GB2312" w:eastAsia="仿宋_GB2312" w:hint="eastAsia"/>
          <w:color w:val="0D0D0D"/>
          <w:sz w:val="28"/>
          <w:szCs w:val="28"/>
        </w:rPr>
        <w:t>实训考核装备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2、数字万用表1只，比赛用工具1套。</w:t>
      </w:r>
    </w:p>
    <w:p w:rsidR="00780465" w:rsidRPr="000D0C42" w:rsidRDefault="00780465" w:rsidP="00A623F3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b/>
          <w:sz w:val="28"/>
          <w:szCs w:val="28"/>
        </w:rPr>
        <w:t>七、</w:t>
      </w:r>
      <w:r>
        <w:rPr>
          <w:rFonts w:ascii="仿宋_GB2312" w:eastAsia="仿宋_GB2312" w:hint="eastAsia"/>
          <w:b/>
          <w:sz w:val="28"/>
          <w:szCs w:val="28"/>
        </w:rPr>
        <w:t>评分标准</w:t>
      </w:r>
      <w:r w:rsidRPr="000D0C42">
        <w:rPr>
          <w:rFonts w:ascii="仿宋_GB2312" w:eastAsia="仿宋_GB2312" w:hint="eastAsia"/>
          <w:b/>
          <w:sz w:val="28"/>
          <w:szCs w:val="28"/>
        </w:rPr>
        <w:t xml:space="preserve"> 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 xml:space="preserve"> 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（一）项目评分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依据选手完成工作任务的情况，参照国家职业资格</w:t>
      </w:r>
      <w:r w:rsidR="006C34DA" w:rsidRPr="000D0C42">
        <w:rPr>
          <w:rFonts w:ascii="仿宋_GB2312" w:eastAsia="仿宋_GB2312" w:hint="eastAsia"/>
          <w:color w:val="0D0D0D"/>
          <w:sz w:val="28"/>
          <w:szCs w:val="28"/>
        </w:rPr>
        <w:t xml:space="preserve"> 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“可编程序控制系统设计师（三级）”的知识技能要求，按照</w:t>
      </w:r>
      <w:r>
        <w:rPr>
          <w:rFonts w:ascii="仿宋_GB2312" w:eastAsia="仿宋_GB2312" w:hint="eastAsia"/>
          <w:color w:val="0D0D0D"/>
          <w:sz w:val="28"/>
          <w:szCs w:val="28"/>
        </w:rPr>
        <w:t>本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技能大赛技术裁判组制定的考核标准进行评分。评价方式采用过程评价与结果评价相结合，工艺评价与功能评价相结合，能力评价与职业素养评价相结合，满分为100分。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proofErr w:type="gramStart"/>
      <w:r w:rsidRPr="000D0C42">
        <w:rPr>
          <w:rFonts w:ascii="仿宋_GB2312" w:eastAsia="仿宋_GB2312" w:hint="eastAsia"/>
          <w:color w:val="0D0D0D"/>
          <w:sz w:val="28"/>
          <w:szCs w:val="28"/>
        </w:rPr>
        <w:t>赋分架构</w:t>
      </w:r>
      <w:proofErr w:type="gramEnd"/>
      <w:r w:rsidRPr="000D0C42">
        <w:rPr>
          <w:rFonts w:ascii="仿宋_GB2312" w:eastAsia="仿宋_GB2312" w:hint="eastAsia"/>
          <w:color w:val="0D0D0D"/>
          <w:sz w:val="28"/>
          <w:szCs w:val="28"/>
        </w:rPr>
        <w:t>：</w:t>
      </w:r>
    </w:p>
    <w:p w:rsidR="00780465" w:rsidRPr="006C34DA" w:rsidRDefault="006C34DA" w:rsidP="006C34DA">
      <w:pPr>
        <w:adjustRightInd w:val="0"/>
        <w:snapToGrid w:val="0"/>
        <w:spacing w:line="360" w:lineRule="auto"/>
        <w:ind w:left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1、</w:t>
      </w:r>
      <w:r w:rsidRPr="006C34DA">
        <w:rPr>
          <w:rFonts w:ascii="仿宋_GB2312" w:eastAsia="仿宋_GB2312" w:hint="eastAsia"/>
          <w:color w:val="0D0D0D"/>
          <w:sz w:val="28"/>
          <w:szCs w:val="28"/>
        </w:rPr>
        <w:t>PLC 接线图</w:t>
      </w:r>
      <w:r w:rsidR="00780465" w:rsidRPr="006C34DA">
        <w:rPr>
          <w:rFonts w:ascii="仿宋_GB2312" w:eastAsia="仿宋_GB2312" w:hint="eastAsia"/>
          <w:color w:val="0D0D0D"/>
          <w:sz w:val="28"/>
          <w:szCs w:val="28"/>
        </w:rPr>
        <w:t>设计与绘制</w:t>
      </w:r>
      <w:r w:rsidR="007F537A">
        <w:rPr>
          <w:rFonts w:ascii="仿宋_GB2312" w:eastAsia="仿宋_GB2312" w:hint="eastAsia"/>
          <w:color w:val="0D0D0D"/>
          <w:sz w:val="28"/>
          <w:szCs w:val="28"/>
        </w:rPr>
        <w:t>2</w:t>
      </w:r>
      <w:r w:rsidR="00780465" w:rsidRPr="006C34DA">
        <w:rPr>
          <w:rFonts w:ascii="仿宋_GB2312" w:eastAsia="仿宋_GB2312" w:hint="eastAsia"/>
          <w:color w:val="0D0D0D"/>
          <w:sz w:val="28"/>
          <w:szCs w:val="28"/>
        </w:rPr>
        <w:t>0分；</w:t>
      </w:r>
    </w:p>
    <w:p w:rsidR="00780465" w:rsidRPr="006C34DA" w:rsidRDefault="006C34DA" w:rsidP="006C34DA">
      <w:pPr>
        <w:adjustRightInd w:val="0"/>
        <w:snapToGrid w:val="0"/>
        <w:spacing w:line="360" w:lineRule="auto"/>
        <w:ind w:left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2、</w:t>
      </w:r>
      <w:r w:rsidR="00780465" w:rsidRPr="006C34DA">
        <w:rPr>
          <w:rFonts w:ascii="仿宋_GB2312" w:eastAsia="仿宋_GB2312" w:hint="eastAsia"/>
          <w:color w:val="0D0D0D"/>
          <w:sz w:val="28"/>
          <w:szCs w:val="28"/>
        </w:rPr>
        <w:t>PLC程序设计</w:t>
      </w:r>
      <w:r w:rsidR="007F537A">
        <w:rPr>
          <w:rFonts w:ascii="仿宋_GB2312" w:eastAsia="仿宋_GB2312" w:hint="eastAsia"/>
          <w:color w:val="0D0D0D"/>
          <w:sz w:val="28"/>
          <w:szCs w:val="28"/>
        </w:rPr>
        <w:t>3</w:t>
      </w:r>
      <w:r w:rsidR="004E0285" w:rsidRPr="006C34DA">
        <w:rPr>
          <w:rFonts w:ascii="仿宋_GB2312" w:eastAsia="仿宋_GB2312" w:hint="eastAsia"/>
          <w:color w:val="0D0D0D"/>
          <w:sz w:val="28"/>
          <w:szCs w:val="28"/>
        </w:rPr>
        <w:t>0分</w:t>
      </w:r>
      <w:r w:rsidR="00780465" w:rsidRPr="006C34DA">
        <w:rPr>
          <w:rFonts w:ascii="仿宋_GB2312" w:eastAsia="仿宋_GB2312" w:hint="eastAsia"/>
          <w:color w:val="0D0D0D"/>
          <w:sz w:val="28"/>
          <w:szCs w:val="28"/>
        </w:rPr>
        <w:t xml:space="preserve">  </w:t>
      </w:r>
    </w:p>
    <w:p w:rsidR="00780465" w:rsidRPr="000D0C42" w:rsidRDefault="004E028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3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、</w:t>
      </w:r>
      <w:r w:rsidR="00780465">
        <w:rPr>
          <w:rFonts w:ascii="仿宋_GB2312" w:eastAsia="仿宋_GB2312" w:hint="eastAsia"/>
          <w:color w:val="0D0D0D"/>
          <w:sz w:val="28"/>
          <w:szCs w:val="28"/>
        </w:rPr>
        <w:t>控制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电路</w:t>
      </w:r>
      <w:r w:rsidR="00780465">
        <w:rPr>
          <w:rFonts w:ascii="仿宋_GB2312" w:eastAsia="仿宋_GB2312" w:hint="eastAsia"/>
          <w:color w:val="0D0D0D"/>
          <w:sz w:val="28"/>
          <w:szCs w:val="28"/>
        </w:rPr>
        <w:t>安装</w:t>
      </w:r>
      <w:r w:rsidR="007F537A">
        <w:rPr>
          <w:rFonts w:ascii="仿宋_GB2312" w:eastAsia="仿宋_GB2312" w:hint="eastAsia"/>
          <w:color w:val="0D0D0D"/>
          <w:sz w:val="28"/>
          <w:szCs w:val="28"/>
        </w:rPr>
        <w:t>1</w:t>
      </w:r>
      <w:r w:rsidR="00780465" w:rsidRPr="000D0C42">
        <w:rPr>
          <w:rFonts w:ascii="仿宋_GB2312" w:eastAsia="仿宋_GB2312" w:hint="eastAsia"/>
          <w:color w:val="0D0D0D"/>
          <w:sz w:val="28"/>
          <w:szCs w:val="28"/>
        </w:rPr>
        <w:t>0分；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lastRenderedPageBreak/>
        <w:t>4、</w:t>
      </w:r>
      <w:r>
        <w:rPr>
          <w:rFonts w:ascii="仿宋_GB2312" w:eastAsia="仿宋_GB2312" w:hint="eastAsia"/>
          <w:color w:val="0D0D0D"/>
          <w:sz w:val="28"/>
          <w:szCs w:val="28"/>
        </w:rPr>
        <w:t>控制任务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整体功能完成情况</w:t>
      </w:r>
      <w:r w:rsidR="004E0285">
        <w:rPr>
          <w:rFonts w:ascii="仿宋_GB2312" w:eastAsia="仿宋_GB2312" w:hint="eastAsia"/>
          <w:color w:val="0D0D0D"/>
          <w:sz w:val="28"/>
          <w:szCs w:val="28"/>
        </w:rPr>
        <w:t>3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0分</w:t>
      </w:r>
      <w:r>
        <w:rPr>
          <w:rFonts w:ascii="仿宋_GB2312" w:eastAsia="仿宋_GB2312" w:hint="eastAsia"/>
          <w:color w:val="0D0D0D"/>
          <w:sz w:val="28"/>
          <w:szCs w:val="28"/>
        </w:rPr>
        <w:t>（竞赛任务设置</w:t>
      </w:r>
      <w:r w:rsidR="004E0285">
        <w:rPr>
          <w:rFonts w:ascii="仿宋_GB2312" w:eastAsia="仿宋_GB2312" w:hint="eastAsia"/>
          <w:color w:val="0D0D0D"/>
          <w:sz w:val="28"/>
          <w:szCs w:val="28"/>
        </w:rPr>
        <w:t>6</w:t>
      </w:r>
      <w:r>
        <w:rPr>
          <w:rFonts w:ascii="仿宋_GB2312" w:eastAsia="仿宋_GB2312" w:hint="eastAsia"/>
          <w:color w:val="0D0D0D"/>
          <w:sz w:val="28"/>
          <w:szCs w:val="28"/>
        </w:rPr>
        <w:t>个评分点，每个点</w:t>
      </w:r>
      <w:r w:rsidR="004E0285">
        <w:rPr>
          <w:rFonts w:ascii="仿宋_GB2312" w:eastAsia="仿宋_GB2312" w:hint="eastAsia"/>
          <w:color w:val="0D0D0D"/>
          <w:sz w:val="28"/>
          <w:szCs w:val="28"/>
        </w:rPr>
        <w:t>5</w:t>
      </w:r>
      <w:r>
        <w:rPr>
          <w:rFonts w:ascii="仿宋_GB2312" w:eastAsia="仿宋_GB2312" w:hint="eastAsia"/>
          <w:color w:val="0D0D0D"/>
          <w:sz w:val="28"/>
          <w:szCs w:val="28"/>
        </w:rPr>
        <w:t>分，根据完成情况分步打分）</w:t>
      </w:r>
    </w:p>
    <w:p w:rsidR="00780465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5、职业素养与安全意识10分。</w:t>
      </w:r>
    </w:p>
    <w:p w:rsidR="004E0285" w:rsidRPr="004E0285" w:rsidRDefault="004E028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b/>
          <w:color w:val="0D0D0D"/>
          <w:szCs w:val="21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 xml:space="preserve">                 </w:t>
      </w:r>
      <w:r w:rsidRPr="004E0285">
        <w:rPr>
          <w:rFonts w:ascii="仿宋_GB2312" w:eastAsia="仿宋_GB2312" w:hint="eastAsia"/>
          <w:b/>
          <w:color w:val="0D0D0D"/>
          <w:szCs w:val="21"/>
        </w:rPr>
        <w:t>表1、评分细则表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3"/>
        <w:gridCol w:w="945"/>
        <w:gridCol w:w="2130"/>
        <w:gridCol w:w="820"/>
        <w:gridCol w:w="2185"/>
        <w:gridCol w:w="515"/>
        <w:gridCol w:w="515"/>
        <w:gridCol w:w="515"/>
      </w:tblGrid>
      <w:tr w:rsidR="004E0285" w:rsidTr="00D22273">
        <w:trPr>
          <w:trHeight w:val="602"/>
        </w:trPr>
        <w:tc>
          <w:tcPr>
            <w:tcW w:w="643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主要内容</w:t>
            </w:r>
          </w:p>
        </w:tc>
        <w:tc>
          <w:tcPr>
            <w:tcW w:w="2130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考核要求</w:t>
            </w:r>
          </w:p>
        </w:tc>
        <w:tc>
          <w:tcPr>
            <w:tcW w:w="3005" w:type="dxa"/>
            <w:gridSpan w:val="2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评分标准</w:t>
            </w: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配分</w:t>
            </w: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扣分</w:t>
            </w: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exact"/>
              <w:rPr>
                <w:b/>
                <w:sz w:val="21"/>
                <w:szCs w:val="21"/>
              </w:rPr>
            </w:pPr>
            <w:r w:rsidRPr="004E0285">
              <w:rPr>
                <w:rFonts w:hint="eastAsia"/>
                <w:b/>
                <w:sz w:val="21"/>
                <w:szCs w:val="21"/>
              </w:rPr>
              <w:t>得分</w:t>
            </w:r>
          </w:p>
        </w:tc>
      </w:tr>
      <w:tr w:rsidR="004E0285" w:rsidRPr="004E0285" w:rsidTr="00D22273">
        <w:trPr>
          <w:cantSplit/>
          <w:trHeight w:val="2177"/>
        </w:trPr>
        <w:tc>
          <w:tcPr>
            <w:tcW w:w="643" w:type="dxa"/>
            <w:vAlign w:val="center"/>
          </w:tcPr>
          <w:p w:rsidR="004E0285" w:rsidRPr="004E0285" w:rsidRDefault="004E0285" w:rsidP="00D22273">
            <w:pPr>
              <w:pStyle w:val="TableItemNom"/>
              <w:spacing w:line="240" w:lineRule="auto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1</w:t>
            </w:r>
          </w:p>
        </w:tc>
        <w:tc>
          <w:tcPr>
            <w:tcW w:w="945" w:type="dxa"/>
            <w:vAlign w:val="center"/>
          </w:tcPr>
          <w:p w:rsidR="004E0285" w:rsidRPr="004E0285" w:rsidRDefault="000B192A" w:rsidP="00D22273">
            <w:pPr>
              <w:pStyle w:val="TableItemNom"/>
              <w:jc w:val="lef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PLC接线图</w:t>
            </w:r>
            <w:r w:rsidR="004E0285"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设计与绘</w:t>
            </w: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制</w:t>
            </w:r>
          </w:p>
        </w:tc>
        <w:tc>
          <w:tcPr>
            <w:tcW w:w="2130" w:type="dxa"/>
            <w:vAlign w:val="center"/>
          </w:tcPr>
          <w:p w:rsidR="004E0285" w:rsidRPr="004E0285" w:rsidRDefault="004E0285" w:rsidP="00D22273">
            <w:pPr>
              <w:pStyle w:val="TableConten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根据任务要求，正确设计PLC系统电气原理图</w:t>
            </w:r>
          </w:p>
        </w:tc>
        <w:tc>
          <w:tcPr>
            <w:tcW w:w="3005" w:type="dxa"/>
            <w:gridSpan w:val="2"/>
            <w:vAlign w:val="center"/>
          </w:tcPr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  <w:t>1</w:t>
            </w: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、电气原理图设计不全或设计有错，每处扣2分</w:t>
            </w:r>
          </w:p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  <w:t>2</w:t>
            </w: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、输入输出地址遗漏或搞错，每处扣2分</w:t>
            </w:r>
          </w:p>
          <w:p w:rsidR="004E0285" w:rsidRPr="004E0285" w:rsidRDefault="004E0285" w:rsidP="00D22273">
            <w:pPr>
              <w:spacing w:line="240" w:lineRule="exact"/>
              <w:jc w:val="left"/>
              <w:rPr>
                <w:rFonts w:ascii="仿宋_GB2312" w:eastAsia="仿宋_GB2312"/>
                <w:color w:val="0D0D0D"/>
                <w:szCs w:val="21"/>
              </w:rPr>
            </w:pP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3、PLC接线图设计不正确或画法不规范，每处扣2分</w:t>
            </w:r>
          </w:p>
          <w:p w:rsid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4、电气控制所需</w:t>
            </w:r>
            <w:proofErr w:type="gramStart"/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联锁</w:t>
            </w:r>
            <w:proofErr w:type="gramEnd"/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及其他保护每缺一项扣2分</w:t>
            </w:r>
          </w:p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5</w:t>
            </w: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、功能不实现扣10分</w:t>
            </w:r>
          </w:p>
          <w:p w:rsidR="004E0285" w:rsidRPr="00D22273" w:rsidRDefault="004E0285" w:rsidP="00D22273">
            <w:pPr>
              <w:spacing w:line="240" w:lineRule="exact"/>
              <w:jc w:val="left"/>
              <w:rPr>
                <w:rFonts w:ascii="仿宋_GB2312" w:eastAsia="仿宋_GB2312"/>
                <w:color w:val="0D0D0D"/>
                <w:szCs w:val="21"/>
              </w:rPr>
            </w:pPr>
            <w:r>
              <w:rPr>
                <w:rFonts w:ascii="仿宋_GB2312" w:eastAsia="仿宋_GB2312" w:hint="eastAsia"/>
                <w:color w:val="0D0D0D"/>
                <w:szCs w:val="21"/>
              </w:rPr>
              <w:t>6</w:t>
            </w: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、电气原理图绘制不符合国标 每处 扣0.5分</w:t>
            </w:r>
          </w:p>
        </w:tc>
        <w:tc>
          <w:tcPr>
            <w:tcW w:w="515" w:type="dxa"/>
            <w:vAlign w:val="center"/>
          </w:tcPr>
          <w:p w:rsidR="004E0285" w:rsidRPr="004E0285" w:rsidRDefault="007F537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2</w:t>
            </w:r>
            <w:r w:rsidR="004E0285"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0</w:t>
            </w: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</w:tr>
      <w:tr w:rsidR="004E0285" w:rsidRPr="004E0285" w:rsidTr="00D22273">
        <w:trPr>
          <w:cantSplit/>
          <w:trHeight w:val="1559"/>
        </w:trPr>
        <w:tc>
          <w:tcPr>
            <w:tcW w:w="643" w:type="dxa"/>
            <w:vAlign w:val="center"/>
          </w:tcPr>
          <w:p w:rsidR="004E0285" w:rsidRPr="004E0285" w:rsidRDefault="000B192A" w:rsidP="00D22273">
            <w:pPr>
              <w:pStyle w:val="6"/>
              <w:spacing w:line="240" w:lineRule="auto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2</w:t>
            </w:r>
          </w:p>
        </w:tc>
        <w:tc>
          <w:tcPr>
            <w:tcW w:w="945" w:type="dxa"/>
            <w:vAlign w:val="center"/>
          </w:tcPr>
          <w:p w:rsidR="004E0285" w:rsidRPr="004E0285" w:rsidRDefault="004E0285" w:rsidP="00D22273">
            <w:pPr>
              <w:pStyle w:val="TableItemNom"/>
              <w:jc w:val="lef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PLC程序设计与调试</w:t>
            </w:r>
          </w:p>
        </w:tc>
        <w:tc>
          <w:tcPr>
            <w:tcW w:w="2130" w:type="dxa"/>
            <w:vAlign w:val="center"/>
          </w:tcPr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按照被控设备的动作要求进行模拟调试，达到设计要求</w:t>
            </w:r>
          </w:p>
        </w:tc>
        <w:tc>
          <w:tcPr>
            <w:tcW w:w="3005" w:type="dxa"/>
            <w:gridSpan w:val="2"/>
            <w:vAlign w:val="center"/>
          </w:tcPr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1、不会熟练操作 PLC 键盘输入指令扣2分</w:t>
            </w:r>
          </w:p>
          <w:p w:rsidR="004E0285" w:rsidRPr="004E0285" w:rsidRDefault="004E0285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2. 不会用删除、插入、修改等命令、每项扣2分</w:t>
            </w:r>
          </w:p>
          <w:p w:rsidR="004E0285" w:rsidRPr="004E0285" w:rsidRDefault="004E0285" w:rsidP="00D22273">
            <w:pPr>
              <w:spacing w:line="240" w:lineRule="exact"/>
              <w:jc w:val="left"/>
              <w:rPr>
                <w:rFonts w:ascii="仿宋_GB2312" w:eastAsia="仿宋_GB2312"/>
                <w:color w:val="0D0D0D"/>
                <w:szCs w:val="21"/>
              </w:rPr>
            </w:pP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2、根据试题控制要求进行调试，每项功能不符合控制要求，扣5分</w:t>
            </w:r>
          </w:p>
        </w:tc>
        <w:tc>
          <w:tcPr>
            <w:tcW w:w="515" w:type="dxa"/>
            <w:vAlign w:val="center"/>
          </w:tcPr>
          <w:p w:rsidR="004E0285" w:rsidRPr="004E0285" w:rsidRDefault="000B192A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3</w:t>
            </w:r>
            <w:r w:rsidR="004E0285"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0</w:t>
            </w: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4E0285" w:rsidRPr="004E0285" w:rsidRDefault="004E0285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</w:p>
        </w:tc>
      </w:tr>
      <w:tr w:rsidR="000B192A" w:rsidRPr="004E0285" w:rsidTr="00D22273">
        <w:trPr>
          <w:cantSplit/>
          <w:trHeight w:val="1374"/>
        </w:trPr>
        <w:tc>
          <w:tcPr>
            <w:tcW w:w="643" w:type="dxa"/>
            <w:vAlign w:val="center"/>
          </w:tcPr>
          <w:p w:rsidR="000B192A" w:rsidRPr="004E0285" w:rsidRDefault="000B192A" w:rsidP="00D22273">
            <w:pPr>
              <w:pStyle w:val="6"/>
              <w:spacing w:line="240" w:lineRule="auto"/>
              <w:jc w:val="center"/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3</w:t>
            </w:r>
          </w:p>
        </w:tc>
        <w:tc>
          <w:tcPr>
            <w:tcW w:w="945" w:type="dxa"/>
            <w:vAlign w:val="center"/>
          </w:tcPr>
          <w:p w:rsidR="000B192A" w:rsidRPr="004E0285" w:rsidRDefault="000B192A" w:rsidP="00D22273">
            <w:pPr>
              <w:pStyle w:val="TableItemNom"/>
              <w:jc w:val="lef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控制电路安装</w:t>
            </w:r>
          </w:p>
        </w:tc>
        <w:tc>
          <w:tcPr>
            <w:tcW w:w="2130" w:type="dxa"/>
            <w:vAlign w:val="center"/>
          </w:tcPr>
          <w:p w:rsidR="000B192A" w:rsidRPr="004E0285" w:rsidRDefault="000B192A" w:rsidP="00D22273">
            <w:pPr>
              <w:pStyle w:val="TableConten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按PLC控制I/O口（输入/输出）接线图在模拟配线板正确安装与接线</w:t>
            </w:r>
          </w:p>
        </w:tc>
        <w:tc>
          <w:tcPr>
            <w:tcW w:w="3005" w:type="dxa"/>
            <w:gridSpan w:val="2"/>
            <w:vAlign w:val="center"/>
          </w:tcPr>
          <w:p w:rsidR="000B192A" w:rsidRPr="004E0285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1、布线不符合考核要求，每处扣1分</w:t>
            </w:r>
          </w:p>
          <w:p w:rsidR="000B192A" w:rsidRPr="004E0285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2、</w:t>
            </w: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不按PLC控制I/O（输入/输出）接线图接线，每处扣2分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10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</w:tr>
      <w:tr w:rsidR="000B192A" w:rsidRPr="004E0285" w:rsidTr="00D22273">
        <w:trPr>
          <w:cantSplit/>
          <w:trHeight w:val="1678"/>
        </w:trPr>
        <w:tc>
          <w:tcPr>
            <w:tcW w:w="643" w:type="dxa"/>
            <w:vAlign w:val="center"/>
          </w:tcPr>
          <w:p w:rsidR="000B192A" w:rsidRPr="004E0285" w:rsidRDefault="000B192A" w:rsidP="00D22273">
            <w:pPr>
              <w:pStyle w:val="6"/>
              <w:spacing w:line="240" w:lineRule="auto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4</w:t>
            </w:r>
          </w:p>
        </w:tc>
        <w:tc>
          <w:tcPr>
            <w:tcW w:w="945" w:type="dxa"/>
            <w:vAlign w:val="center"/>
          </w:tcPr>
          <w:p w:rsidR="000B192A" w:rsidRPr="004E0285" w:rsidRDefault="000B192A" w:rsidP="00D22273">
            <w:pPr>
              <w:pStyle w:val="TableItemNom"/>
              <w:jc w:val="lef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控制任务整体功能完成情况</w:t>
            </w:r>
          </w:p>
        </w:tc>
        <w:tc>
          <w:tcPr>
            <w:tcW w:w="2130" w:type="dxa"/>
            <w:vAlign w:val="center"/>
          </w:tcPr>
          <w:p w:rsidR="000B192A" w:rsidRPr="004E0285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按照被控设备的动作要求进行模拟调试，达到设计要求</w:t>
            </w:r>
          </w:p>
        </w:tc>
        <w:tc>
          <w:tcPr>
            <w:tcW w:w="3005" w:type="dxa"/>
            <w:gridSpan w:val="2"/>
            <w:vAlign w:val="center"/>
          </w:tcPr>
          <w:p w:rsidR="000B192A" w:rsidRPr="004E0285" w:rsidRDefault="000B192A" w:rsidP="00D22273">
            <w:pPr>
              <w:spacing w:line="240" w:lineRule="exact"/>
              <w:jc w:val="left"/>
              <w:rPr>
                <w:rFonts w:ascii="仿宋_GB2312" w:eastAsia="仿宋_GB2312"/>
                <w:color w:val="0D0D0D"/>
                <w:szCs w:val="21"/>
              </w:rPr>
            </w:pP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根据</w:t>
            </w:r>
            <w:r>
              <w:rPr>
                <w:rFonts w:ascii="仿宋_GB2312" w:eastAsia="仿宋_GB2312" w:hint="eastAsia"/>
                <w:color w:val="0D0D0D"/>
                <w:szCs w:val="21"/>
              </w:rPr>
              <w:t>竞赛任务</w:t>
            </w: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控制要求进行调试，每项功能不符合控制要求，扣5分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Cs w:val="21"/>
              </w:rPr>
              <w:t>30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6"/>
              <w:spacing w:line="20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Cs w:val="21"/>
              </w:rPr>
            </w:pPr>
          </w:p>
        </w:tc>
      </w:tr>
      <w:tr w:rsidR="000B192A" w:rsidRPr="004E0285" w:rsidTr="00D22273">
        <w:trPr>
          <w:cantSplit/>
          <w:trHeight w:val="1611"/>
        </w:trPr>
        <w:tc>
          <w:tcPr>
            <w:tcW w:w="643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5</w:t>
            </w:r>
          </w:p>
        </w:tc>
        <w:tc>
          <w:tcPr>
            <w:tcW w:w="945" w:type="dxa"/>
            <w:vAlign w:val="center"/>
          </w:tcPr>
          <w:p w:rsidR="000B192A" w:rsidRPr="004E0285" w:rsidRDefault="000B192A" w:rsidP="00D22273">
            <w:pPr>
              <w:pStyle w:val="TableItemNom"/>
              <w:jc w:val="lef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安全文明生产</w:t>
            </w:r>
          </w:p>
        </w:tc>
        <w:tc>
          <w:tcPr>
            <w:tcW w:w="2130" w:type="dxa"/>
            <w:vAlign w:val="center"/>
          </w:tcPr>
          <w:p w:rsidR="000B192A" w:rsidRPr="004E0285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按国家颁发的安全生产法规或企业自定有关规定考核</w:t>
            </w:r>
          </w:p>
        </w:tc>
        <w:tc>
          <w:tcPr>
            <w:tcW w:w="3005" w:type="dxa"/>
            <w:gridSpan w:val="2"/>
            <w:vAlign w:val="center"/>
          </w:tcPr>
          <w:p w:rsidR="000B192A" w:rsidRPr="002A45AB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2A45AB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每违反一项规定从总分中扣除2分；</w:t>
            </w:r>
          </w:p>
          <w:p w:rsidR="000B192A" w:rsidRPr="002A45AB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2A45AB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带电插拔不支持热插拔元件、短接线带电测试、工具与万用表等放在地面上各扣3分</w:t>
            </w:r>
          </w:p>
          <w:p w:rsidR="000B192A" w:rsidRPr="002A45AB" w:rsidRDefault="000B192A" w:rsidP="00D22273">
            <w:pPr>
              <w:pStyle w:val="TableConten"/>
              <w:spacing w:line="24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2A45AB" w:rsidRDefault="000B192A" w:rsidP="00D22273">
            <w:pPr>
              <w:pStyle w:val="TableConten"/>
              <w:spacing w:line="240" w:lineRule="exact"/>
              <w:jc w:val="center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2A45AB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10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</w:tr>
      <w:tr w:rsidR="000B192A" w:rsidRPr="004E0285" w:rsidTr="00D22273">
        <w:trPr>
          <w:cantSplit/>
          <w:trHeight w:val="432"/>
        </w:trPr>
        <w:tc>
          <w:tcPr>
            <w:tcW w:w="643" w:type="dxa"/>
            <w:vMerge w:val="restart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备注</w:t>
            </w:r>
          </w:p>
        </w:tc>
        <w:tc>
          <w:tcPr>
            <w:tcW w:w="3075" w:type="dxa"/>
            <w:gridSpan w:val="2"/>
            <w:vMerge w:val="restart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3005" w:type="dxa"/>
            <w:gridSpan w:val="2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合计</w:t>
            </w: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</w:p>
        </w:tc>
      </w:tr>
      <w:tr w:rsidR="000B192A" w:rsidRPr="004E0285" w:rsidTr="00D22273">
        <w:trPr>
          <w:cantSplit/>
          <w:trHeight w:val="988"/>
        </w:trPr>
        <w:tc>
          <w:tcPr>
            <w:tcW w:w="643" w:type="dxa"/>
            <w:vMerge/>
            <w:vAlign w:val="center"/>
          </w:tcPr>
          <w:p w:rsidR="000B192A" w:rsidRPr="004E0285" w:rsidRDefault="000B192A" w:rsidP="00D22273">
            <w:pPr>
              <w:spacing w:before="780" w:line="200" w:lineRule="exact"/>
              <w:jc w:val="center"/>
              <w:rPr>
                <w:rFonts w:ascii="仿宋_GB2312" w:eastAsia="仿宋_GB2312"/>
                <w:color w:val="0D0D0D"/>
                <w:szCs w:val="21"/>
              </w:rPr>
            </w:pPr>
          </w:p>
        </w:tc>
        <w:tc>
          <w:tcPr>
            <w:tcW w:w="3075" w:type="dxa"/>
            <w:gridSpan w:val="2"/>
            <w:vMerge/>
            <w:vAlign w:val="center"/>
          </w:tcPr>
          <w:p w:rsidR="000B192A" w:rsidRPr="004E0285" w:rsidRDefault="000B192A" w:rsidP="00D22273">
            <w:pPr>
              <w:spacing w:line="200" w:lineRule="exact"/>
              <w:jc w:val="center"/>
              <w:rPr>
                <w:rFonts w:ascii="仿宋_GB2312" w:eastAsia="仿宋_GB2312"/>
                <w:color w:val="0D0D0D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考评员</w:t>
            </w:r>
          </w:p>
          <w:p w:rsidR="000B192A" w:rsidRPr="004E0285" w:rsidRDefault="000B192A" w:rsidP="00D22273">
            <w:pPr>
              <w:pStyle w:val="TableItemNom"/>
              <w:spacing w:line="200" w:lineRule="exact"/>
              <w:rPr>
                <w:rFonts w:ascii="仿宋_GB2312" w:eastAsia="仿宋_GB2312" w:hAnsi="Times New Roman"/>
                <w:color w:val="0D0D0D"/>
                <w:kern w:val="2"/>
                <w:sz w:val="21"/>
                <w:szCs w:val="21"/>
              </w:rPr>
            </w:pPr>
            <w:r w:rsidRPr="004E0285">
              <w:rPr>
                <w:rFonts w:ascii="仿宋_GB2312" w:eastAsia="仿宋_GB2312" w:hAnsi="Times New Roman" w:hint="eastAsia"/>
                <w:color w:val="0D0D0D"/>
                <w:kern w:val="2"/>
                <w:sz w:val="21"/>
                <w:szCs w:val="21"/>
              </w:rPr>
              <w:t>签字</w:t>
            </w:r>
          </w:p>
        </w:tc>
        <w:tc>
          <w:tcPr>
            <w:tcW w:w="3730" w:type="dxa"/>
            <w:gridSpan w:val="4"/>
            <w:vAlign w:val="center"/>
          </w:tcPr>
          <w:p w:rsidR="000B192A" w:rsidRPr="004E0285" w:rsidRDefault="000B192A" w:rsidP="00D22273">
            <w:pPr>
              <w:spacing w:line="200" w:lineRule="exact"/>
              <w:jc w:val="center"/>
              <w:rPr>
                <w:rFonts w:ascii="仿宋_GB2312" w:eastAsia="仿宋_GB2312"/>
                <w:color w:val="0D0D0D"/>
                <w:szCs w:val="21"/>
              </w:rPr>
            </w:pPr>
          </w:p>
          <w:p w:rsidR="000B192A" w:rsidRPr="004E0285" w:rsidRDefault="000B192A" w:rsidP="00D22273">
            <w:pPr>
              <w:spacing w:line="200" w:lineRule="exact"/>
              <w:jc w:val="center"/>
              <w:rPr>
                <w:rFonts w:ascii="仿宋_GB2312" w:eastAsia="仿宋_GB2312"/>
                <w:color w:val="0D0D0D"/>
                <w:szCs w:val="21"/>
              </w:rPr>
            </w:pPr>
          </w:p>
          <w:p w:rsidR="000B192A" w:rsidRPr="004E0285" w:rsidRDefault="000B192A" w:rsidP="00D22273">
            <w:pPr>
              <w:spacing w:line="200" w:lineRule="exact"/>
              <w:jc w:val="center"/>
              <w:rPr>
                <w:rFonts w:ascii="仿宋_GB2312" w:eastAsia="仿宋_GB2312"/>
                <w:color w:val="0D0D0D"/>
                <w:szCs w:val="21"/>
              </w:rPr>
            </w:pPr>
            <w:r w:rsidRPr="004E0285">
              <w:rPr>
                <w:rFonts w:ascii="仿宋_GB2312" w:eastAsia="仿宋_GB2312" w:hint="eastAsia"/>
                <w:color w:val="0D0D0D"/>
                <w:szCs w:val="21"/>
              </w:rPr>
              <w:t>年     月     日</w:t>
            </w:r>
          </w:p>
        </w:tc>
      </w:tr>
    </w:tbl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lastRenderedPageBreak/>
        <w:t>（二）违规扣分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选手有下列情形，需从参赛成绩中扣分：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1、在完成工作任务的过程中，因操作不当导致事故，扣10～20分，情况严重者取消比赛资格。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2、因违规操作损坏赛场提供的设备，污染赛场环境等不符合职业规范的行为，视情节扣5～10分。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3、扰乱赛场秩序，干扰裁判员工作，视情节扣5～10分，情况严重者取消比赛资格。</w:t>
      </w:r>
    </w:p>
    <w:p w:rsidR="00780465" w:rsidRPr="000D0C42" w:rsidRDefault="00780465" w:rsidP="00780465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color w:val="0D0D0D"/>
          <w:sz w:val="28"/>
          <w:szCs w:val="28"/>
        </w:rPr>
        <w:t>（三）</w:t>
      </w:r>
      <w:r w:rsidR="00CB14E5">
        <w:rPr>
          <w:rFonts w:ascii="仿宋_GB2312" w:eastAsia="仿宋_GB2312" w:hint="eastAsia"/>
          <w:color w:val="0D0D0D"/>
          <w:sz w:val="28"/>
          <w:szCs w:val="28"/>
        </w:rPr>
        <w:t>排名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评定</w:t>
      </w:r>
    </w:p>
    <w:p w:rsidR="00780465" w:rsidRDefault="00780465" w:rsidP="0078046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color w:val="0D0D0D"/>
          <w:sz w:val="28"/>
          <w:szCs w:val="28"/>
        </w:rPr>
      </w:pPr>
      <w:r w:rsidRPr="000D0C42">
        <w:rPr>
          <w:rFonts w:ascii="仿宋_GB2312" w:eastAsia="仿宋_GB2312" w:hint="eastAsia"/>
          <w:sz w:val="28"/>
          <w:szCs w:val="28"/>
        </w:rPr>
        <w:t>按比赛成绩从高分到低分排列参赛队的名次。</w:t>
      </w:r>
      <w:r w:rsidRPr="000D0C42">
        <w:rPr>
          <w:rFonts w:ascii="仿宋_GB2312" w:eastAsia="仿宋_GB2312" w:hint="eastAsia"/>
          <w:color w:val="0D0D0D"/>
          <w:sz w:val="28"/>
          <w:szCs w:val="28"/>
        </w:rPr>
        <w:t>竞赛成绩相同时，完成工作任务所用时间少的名次在前；竞赛成绩和完成工作任务用时均相同时，职业素养项的成绩高的名次在前。</w:t>
      </w:r>
    </w:p>
    <w:p w:rsidR="00780465" w:rsidRDefault="00780465" w:rsidP="00A623F3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八</w:t>
      </w:r>
      <w:r w:rsidRPr="000D0C42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评委组成：</w:t>
      </w:r>
    </w:p>
    <w:p w:rsidR="00780465" w:rsidRPr="001360A8" w:rsidRDefault="00780465" w:rsidP="00A623F3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     </w:t>
      </w:r>
      <w:r w:rsidRPr="000D0C42">
        <w:rPr>
          <w:rFonts w:ascii="仿宋_GB2312" w:eastAsia="仿宋_GB2312" w:hint="eastAsia"/>
          <w:b/>
          <w:sz w:val="28"/>
          <w:szCs w:val="28"/>
        </w:rPr>
        <w:t xml:space="preserve"> </w:t>
      </w:r>
      <w:r w:rsidRPr="001360A8">
        <w:rPr>
          <w:rFonts w:ascii="仿宋_GB2312" w:eastAsia="仿宋_GB2312" w:hint="eastAsia"/>
          <w:sz w:val="28"/>
          <w:szCs w:val="28"/>
        </w:rPr>
        <w:t>组长：</w:t>
      </w:r>
      <w:r w:rsidR="00D22273">
        <w:rPr>
          <w:rFonts w:ascii="仿宋_GB2312" w:eastAsia="仿宋_GB2312" w:hint="eastAsia"/>
          <w:sz w:val="28"/>
          <w:szCs w:val="28"/>
        </w:rPr>
        <w:t>黄春香</w:t>
      </w:r>
    </w:p>
    <w:p w:rsidR="00780465" w:rsidRPr="001360A8" w:rsidRDefault="00780465" w:rsidP="00780465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color w:val="0D0D0D"/>
          <w:sz w:val="28"/>
          <w:szCs w:val="28"/>
        </w:rPr>
      </w:pPr>
      <w:r w:rsidRPr="001360A8">
        <w:rPr>
          <w:rFonts w:ascii="仿宋_GB2312" w:eastAsia="仿宋_GB2312" w:hint="eastAsia"/>
          <w:sz w:val="28"/>
          <w:szCs w:val="28"/>
        </w:rPr>
        <w:t xml:space="preserve">      成员：</w:t>
      </w:r>
      <w:proofErr w:type="gramStart"/>
      <w:r w:rsidR="00D22273">
        <w:rPr>
          <w:rFonts w:ascii="仿宋_GB2312" w:eastAsia="仿宋_GB2312" w:hint="eastAsia"/>
          <w:sz w:val="28"/>
          <w:szCs w:val="28"/>
        </w:rPr>
        <w:t>尹</w:t>
      </w:r>
      <w:proofErr w:type="gramEnd"/>
      <w:r w:rsidR="00D22273">
        <w:rPr>
          <w:rFonts w:ascii="仿宋_GB2312" w:eastAsia="仿宋_GB2312" w:hint="eastAsia"/>
          <w:sz w:val="28"/>
          <w:szCs w:val="28"/>
        </w:rPr>
        <w:t>群星</w:t>
      </w:r>
      <w:r w:rsidR="00D22273" w:rsidRPr="001360A8">
        <w:rPr>
          <w:rFonts w:ascii="仿宋_GB2312" w:eastAsia="仿宋_GB2312" w:hint="eastAsia"/>
          <w:sz w:val="28"/>
          <w:szCs w:val="28"/>
        </w:rPr>
        <w:t xml:space="preserve"> </w:t>
      </w:r>
      <w:r w:rsidR="00D22273">
        <w:rPr>
          <w:rFonts w:ascii="仿宋_GB2312" w:eastAsia="仿宋_GB2312" w:hint="eastAsia"/>
          <w:sz w:val="28"/>
          <w:szCs w:val="28"/>
        </w:rPr>
        <w:t xml:space="preserve"> </w:t>
      </w:r>
      <w:r w:rsidR="00D22273" w:rsidRPr="001360A8">
        <w:rPr>
          <w:rFonts w:ascii="仿宋_GB2312" w:eastAsia="仿宋_GB2312" w:hint="eastAsia"/>
          <w:sz w:val="28"/>
          <w:szCs w:val="28"/>
        </w:rPr>
        <w:t xml:space="preserve"> </w:t>
      </w:r>
      <w:r w:rsidR="00D22273">
        <w:rPr>
          <w:rFonts w:ascii="仿宋_GB2312" w:eastAsia="仿宋_GB2312" w:hint="eastAsia"/>
          <w:sz w:val="28"/>
          <w:szCs w:val="28"/>
        </w:rPr>
        <w:t>严国军   王丽</w:t>
      </w:r>
      <w:proofErr w:type="gramStart"/>
      <w:r w:rsidR="00D22273">
        <w:rPr>
          <w:rFonts w:ascii="仿宋_GB2312" w:eastAsia="仿宋_GB2312" w:hint="eastAsia"/>
          <w:sz w:val="28"/>
          <w:szCs w:val="28"/>
        </w:rPr>
        <w:t>丽</w:t>
      </w:r>
      <w:proofErr w:type="gramEnd"/>
      <w:r w:rsidR="00D22273">
        <w:rPr>
          <w:rFonts w:ascii="仿宋_GB2312" w:eastAsia="仿宋_GB2312" w:hint="eastAsia"/>
          <w:sz w:val="28"/>
          <w:szCs w:val="28"/>
        </w:rPr>
        <w:t xml:space="preserve">   </w:t>
      </w:r>
      <w:proofErr w:type="gramStart"/>
      <w:r w:rsidR="00D22273" w:rsidRPr="001360A8">
        <w:rPr>
          <w:rFonts w:ascii="仿宋_GB2312" w:eastAsia="仿宋_GB2312" w:hint="eastAsia"/>
          <w:sz w:val="28"/>
          <w:szCs w:val="28"/>
        </w:rPr>
        <w:t>单秀文</w:t>
      </w:r>
      <w:proofErr w:type="gramEnd"/>
    </w:p>
    <w:p w:rsidR="00780465" w:rsidRDefault="00780465" w:rsidP="00A623F3">
      <w:pPr>
        <w:adjustRightInd w:val="0"/>
        <w:snapToGrid w:val="0"/>
        <w:spacing w:line="360" w:lineRule="auto"/>
        <w:ind w:leftChars="-1" w:left="-2" w:firstLineChars="200" w:firstLine="56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九</w:t>
      </w:r>
      <w:r w:rsidRPr="000D0C42">
        <w:rPr>
          <w:rFonts w:ascii="仿宋_GB2312" w:eastAsia="仿宋_GB2312" w:hint="eastAsia"/>
          <w:b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竞赛指导安排：</w:t>
      </w:r>
    </w:p>
    <w:p w:rsidR="001177E9" w:rsidRPr="002B67E2" w:rsidRDefault="00CB14E5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 xml:space="preserve"> </w:t>
      </w:r>
      <w:r w:rsidR="001177E9" w:rsidRPr="002B67E2">
        <w:rPr>
          <w:rFonts w:ascii="仿宋_GB2312" w:eastAsia="仿宋_GB2312" w:hint="eastAsia"/>
          <w:color w:val="0D0D0D"/>
          <w:sz w:val="28"/>
          <w:szCs w:val="28"/>
        </w:rPr>
        <w:t>（一）</w:t>
      </w:r>
      <w:r w:rsidR="009535B0" w:rsidRPr="002B67E2">
        <w:rPr>
          <w:rFonts w:ascii="仿宋_GB2312" w:eastAsia="仿宋_GB2312" w:hint="eastAsia"/>
          <w:color w:val="0D0D0D"/>
          <w:sz w:val="28"/>
          <w:szCs w:val="28"/>
        </w:rPr>
        <w:t>指导内容</w:t>
      </w:r>
    </w:p>
    <w:p w:rsidR="0094663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项目一、</w:t>
      </w:r>
      <w:r w:rsidR="00E1245C">
        <w:rPr>
          <w:rFonts w:ascii="仿宋_GB2312" w:eastAsia="仿宋_GB2312" w:hint="eastAsia"/>
          <w:color w:val="0D0D0D"/>
          <w:sz w:val="28"/>
          <w:szCs w:val="28"/>
        </w:rPr>
        <w:t>小车呼叫</w:t>
      </w:r>
      <w:r w:rsidRPr="002B67E2">
        <w:rPr>
          <w:rFonts w:ascii="仿宋_GB2312" w:eastAsia="仿宋_GB2312" w:hint="eastAsia"/>
          <w:color w:val="0D0D0D"/>
          <w:sz w:val="28"/>
          <w:szCs w:val="28"/>
        </w:rPr>
        <w:t>控制</w:t>
      </w:r>
    </w:p>
    <w:p w:rsidR="009E72C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项目二、</w:t>
      </w:r>
      <w:r w:rsidR="00FA601E" w:rsidRPr="002B67E2">
        <w:rPr>
          <w:rFonts w:ascii="仿宋_GB2312" w:eastAsia="仿宋_GB2312" w:hint="eastAsia"/>
          <w:color w:val="0D0D0D"/>
          <w:sz w:val="28"/>
          <w:szCs w:val="28"/>
        </w:rPr>
        <w:t>四节传送带控制</w:t>
      </w:r>
    </w:p>
    <w:p w:rsidR="00114403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lastRenderedPageBreak/>
        <w:t>项目三、</w:t>
      </w:r>
      <w:r w:rsidR="00A233BF">
        <w:rPr>
          <w:rFonts w:ascii="仿宋_GB2312" w:eastAsia="仿宋_GB2312" w:hint="eastAsia"/>
          <w:color w:val="0D0D0D"/>
          <w:sz w:val="28"/>
          <w:szCs w:val="28"/>
        </w:rPr>
        <w:t>电动机顺序</w:t>
      </w:r>
      <w:r w:rsidR="00FA601E">
        <w:rPr>
          <w:rFonts w:ascii="仿宋_GB2312" w:eastAsia="仿宋_GB2312" w:hint="eastAsia"/>
          <w:color w:val="0D0D0D"/>
          <w:sz w:val="28"/>
          <w:szCs w:val="28"/>
        </w:rPr>
        <w:t>控制</w:t>
      </w:r>
    </w:p>
    <w:p w:rsidR="00114403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项目四、</w:t>
      </w:r>
      <w:r w:rsidR="00FA601E" w:rsidRPr="002B67E2">
        <w:rPr>
          <w:rFonts w:ascii="仿宋_GB2312" w:eastAsia="仿宋_GB2312" w:hint="eastAsia"/>
          <w:color w:val="0D0D0D"/>
          <w:sz w:val="28"/>
          <w:szCs w:val="28"/>
        </w:rPr>
        <w:t>抢答器控制</w:t>
      </w:r>
    </w:p>
    <w:p w:rsidR="00946637" w:rsidRPr="002B67E2" w:rsidRDefault="00946637" w:rsidP="002B67E2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项目五、</w:t>
      </w:r>
      <w:r w:rsidR="00FA601E" w:rsidRPr="002B67E2">
        <w:rPr>
          <w:rFonts w:ascii="仿宋_GB2312" w:eastAsia="仿宋_GB2312" w:hint="eastAsia"/>
          <w:color w:val="0D0D0D"/>
          <w:sz w:val="28"/>
          <w:szCs w:val="28"/>
        </w:rPr>
        <w:t>运料小车模拟控制</w:t>
      </w:r>
    </w:p>
    <w:p w:rsidR="00946637" w:rsidRDefault="002B67E2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 w:rsidRPr="002B67E2">
        <w:rPr>
          <w:rFonts w:ascii="仿宋_GB2312" w:eastAsia="仿宋_GB2312" w:hint="eastAsia"/>
          <w:color w:val="0D0D0D"/>
          <w:sz w:val="28"/>
          <w:szCs w:val="28"/>
        </w:rPr>
        <w:t>（二）教师指导</w:t>
      </w:r>
    </w:p>
    <w:p w:rsidR="00FA601E" w:rsidRDefault="00FA601E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1、学生在自己电脑上装好PLC的编程软件和仿真软件，平时自己按照指导书的内容学习，指导教师可通过QQ群答疑。</w:t>
      </w:r>
    </w:p>
    <w:p w:rsidR="00A233BF" w:rsidRDefault="00673252" w:rsidP="00A233BF">
      <w:pPr>
        <w:adjustRightInd w:val="0"/>
        <w:snapToGrid w:val="0"/>
        <w:spacing w:line="360" w:lineRule="auto"/>
        <w:ind w:firstLine="555"/>
        <w:rPr>
          <w:rFonts w:ascii="仿宋_GB2312" w:eastAsia="仿宋_GB2312" w:hint="eastAsia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2、</w:t>
      </w:r>
      <w:r w:rsidR="00A233BF">
        <w:rPr>
          <w:rFonts w:ascii="仿宋_GB2312" w:eastAsia="仿宋_GB2312" w:hint="eastAsia"/>
          <w:color w:val="0D0D0D"/>
          <w:sz w:val="28"/>
          <w:szCs w:val="28"/>
        </w:rPr>
        <w:t>实验室开放时间：2016年</w:t>
      </w:r>
      <w:r w:rsidR="00E1245C">
        <w:rPr>
          <w:rFonts w:ascii="仿宋_GB2312" w:eastAsia="仿宋_GB2312" w:hint="eastAsia"/>
          <w:color w:val="0D0D0D"/>
          <w:sz w:val="28"/>
          <w:szCs w:val="28"/>
        </w:rPr>
        <w:t>5</w:t>
      </w:r>
      <w:r w:rsidR="00A233BF">
        <w:rPr>
          <w:rFonts w:ascii="仿宋_GB2312" w:eastAsia="仿宋_GB2312" w:hint="eastAsia"/>
          <w:color w:val="0D0D0D"/>
          <w:sz w:val="28"/>
          <w:szCs w:val="28"/>
        </w:rPr>
        <w:t>月</w:t>
      </w:r>
      <w:r w:rsidR="00E1245C">
        <w:rPr>
          <w:rFonts w:ascii="仿宋_GB2312" w:eastAsia="仿宋_GB2312" w:hint="eastAsia"/>
          <w:color w:val="0D0D0D"/>
          <w:sz w:val="28"/>
          <w:szCs w:val="28"/>
        </w:rPr>
        <w:t>16日~2016年6月10日</w:t>
      </w:r>
    </w:p>
    <w:p w:rsidR="00E1245C" w:rsidRPr="00E1245C" w:rsidRDefault="00243B4E" w:rsidP="00A233BF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  <w:r>
        <w:rPr>
          <w:rFonts w:ascii="仿宋_GB2312" w:eastAsia="仿宋_GB2312" w:hint="eastAsia"/>
          <w:color w:val="0D0D0D"/>
          <w:sz w:val="28"/>
          <w:szCs w:val="28"/>
        </w:rPr>
        <w:t>指导老师集中答疑时间：每周</w:t>
      </w:r>
      <w:r w:rsidR="005C62A6">
        <w:rPr>
          <w:rFonts w:ascii="仿宋_GB2312" w:eastAsia="仿宋_GB2312" w:hint="eastAsia"/>
          <w:color w:val="0D0D0D"/>
          <w:sz w:val="28"/>
          <w:szCs w:val="28"/>
        </w:rPr>
        <w:t>二</w:t>
      </w:r>
      <w:r>
        <w:rPr>
          <w:rFonts w:ascii="仿宋_GB2312" w:eastAsia="仿宋_GB2312" w:hint="eastAsia"/>
          <w:color w:val="0D0D0D"/>
          <w:sz w:val="28"/>
          <w:szCs w:val="28"/>
        </w:rPr>
        <w:t>下午</w:t>
      </w:r>
    </w:p>
    <w:p w:rsidR="003445B6" w:rsidRPr="00FA601E" w:rsidRDefault="003445B6" w:rsidP="00FA601E">
      <w:pPr>
        <w:adjustRightInd w:val="0"/>
        <w:snapToGrid w:val="0"/>
        <w:spacing w:line="360" w:lineRule="auto"/>
        <w:ind w:firstLine="555"/>
        <w:rPr>
          <w:rFonts w:ascii="仿宋_GB2312" w:eastAsia="仿宋_GB2312"/>
          <w:color w:val="0D0D0D"/>
          <w:sz w:val="28"/>
          <w:szCs w:val="28"/>
        </w:rPr>
      </w:pPr>
    </w:p>
    <w:sectPr w:rsidR="003445B6" w:rsidRPr="00FA601E" w:rsidSect="009E7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61012"/>
    <w:multiLevelType w:val="hybridMultilevel"/>
    <w:tmpl w:val="E772B838"/>
    <w:lvl w:ilvl="0" w:tplc="E3082A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BE0F92"/>
    <w:multiLevelType w:val="hybridMultilevel"/>
    <w:tmpl w:val="58D2FBFC"/>
    <w:lvl w:ilvl="0" w:tplc="6974E83E">
      <w:start w:val="1"/>
      <w:numFmt w:val="decimal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0465"/>
    <w:rsid w:val="00027D10"/>
    <w:rsid w:val="0009185A"/>
    <w:rsid w:val="00097671"/>
    <w:rsid w:val="000B192A"/>
    <w:rsid w:val="00114403"/>
    <w:rsid w:val="001177E9"/>
    <w:rsid w:val="00190563"/>
    <w:rsid w:val="001B4AB9"/>
    <w:rsid w:val="00243B4E"/>
    <w:rsid w:val="00260E3A"/>
    <w:rsid w:val="002A45AB"/>
    <w:rsid w:val="002B67E2"/>
    <w:rsid w:val="002E7570"/>
    <w:rsid w:val="003445B6"/>
    <w:rsid w:val="00386A64"/>
    <w:rsid w:val="00441C8B"/>
    <w:rsid w:val="0047123F"/>
    <w:rsid w:val="004D6E4E"/>
    <w:rsid w:val="004E0285"/>
    <w:rsid w:val="005C62A6"/>
    <w:rsid w:val="005E6A6C"/>
    <w:rsid w:val="00622CE6"/>
    <w:rsid w:val="00663F6C"/>
    <w:rsid w:val="00673252"/>
    <w:rsid w:val="00677D82"/>
    <w:rsid w:val="006B15A1"/>
    <w:rsid w:val="006C34DA"/>
    <w:rsid w:val="006C6B7A"/>
    <w:rsid w:val="00780465"/>
    <w:rsid w:val="007F537A"/>
    <w:rsid w:val="00946637"/>
    <w:rsid w:val="009535B0"/>
    <w:rsid w:val="009E72C7"/>
    <w:rsid w:val="00A233BF"/>
    <w:rsid w:val="00A623F3"/>
    <w:rsid w:val="00A94C56"/>
    <w:rsid w:val="00B70D00"/>
    <w:rsid w:val="00BE1BFA"/>
    <w:rsid w:val="00C323DD"/>
    <w:rsid w:val="00C44EA3"/>
    <w:rsid w:val="00CB14E5"/>
    <w:rsid w:val="00D22273"/>
    <w:rsid w:val="00D939A8"/>
    <w:rsid w:val="00D96539"/>
    <w:rsid w:val="00E1245C"/>
    <w:rsid w:val="00E368EC"/>
    <w:rsid w:val="00E9373E"/>
    <w:rsid w:val="00EA6183"/>
    <w:rsid w:val="00FA601E"/>
    <w:rsid w:val="00FE290D"/>
    <w:rsid w:val="00FE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4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465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80465"/>
    <w:pPr>
      <w:ind w:firstLineChars="200" w:firstLine="420"/>
    </w:pPr>
  </w:style>
  <w:style w:type="paragraph" w:customStyle="1" w:styleId="6">
    <w:name w:val="标题6"/>
    <w:basedOn w:val="a"/>
    <w:next w:val="a"/>
    <w:rsid w:val="004E0285"/>
    <w:pPr>
      <w:adjustRightInd w:val="0"/>
      <w:snapToGrid w:val="0"/>
      <w:spacing w:line="311" w:lineRule="exact"/>
      <w:textAlignment w:val="baseline"/>
    </w:pPr>
    <w:rPr>
      <w:rFonts w:ascii="宋体" w:hAnsi="宋体"/>
      <w:kern w:val="0"/>
      <w:szCs w:val="20"/>
    </w:rPr>
  </w:style>
  <w:style w:type="paragraph" w:customStyle="1" w:styleId="TableItemNom">
    <w:name w:val="TableItemNom"/>
    <w:basedOn w:val="a"/>
    <w:next w:val="a"/>
    <w:rsid w:val="004E0285"/>
    <w:pPr>
      <w:tabs>
        <w:tab w:val="left" w:pos="3120"/>
      </w:tabs>
      <w:adjustRightInd w:val="0"/>
      <w:snapToGrid w:val="0"/>
      <w:spacing w:line="311" w:lineRule="exact"/>
      <w:jc w:val="center"/>
      <w:textAlignment w:val="baseline"/>
    </w:pPr>
    <w:rPr>
      <w:rFonts w:ascii="宋体" w:hAnsi="宋体"/>
      <w:kern w:val="0"/>
      <w:sz w:val="18"/>
      <w:szCs w:val="20"/>
    </w:rPr>
  </w:style>
  <w:style w:type="paragraph" w:customStyle="1" w:styleId="TableConten">
    <w:name w:val="TableConten"/>
    <w:basedOn w:val="TableItemNom"/>
    <w:next w:val="a"/>
    <w:rsid w:val="004E0285"/>
    <w:pPr>
      <w:jc w:val="left"/>
    </w:pPr>
  </w:style>
  <w:style w:type="paragraph" w:styleId="a5">
    <w:name w:val="Date"/>
    <w:basedOn w:val="a"/>
    <w:next w:val="a"/>
    <w:link w:val="Char0"/>
    <w:uiPriority w:val="99"/>
    <w:semiHidden/>
    <w:unhideWhenUsed/>
    <w:rsid w:val="0047123F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47123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IBM</cp:lastModifiedBy>
  <cp:revision>50</cp:revision>
  <dcterms:created xsi:type="dcterms:W3CDTF">2016-05-10T11:45:00Z</dcterms:created>
  <dcterms:modified xsi:type="dcterms:W3CDTF">2016-05-11T09:09:00Z</dcterms:modified>
</cp:coreProperties>
</file>